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326" w:rsidRPr="00BA6FF3" w:rsidRDefault="00401326" w:rsidP="00401326">
      <w:pPr>
        <w:widowControl w:val="0"/>
        <w:ind w:right="-62"/>
        <w:jc w:val="center"/>
        <w:rPr>
          <w:sz w:val="28"/>
          <w:szCs w:val="28"/>
        </w:rPr>
      </w:pPr>
      <w:r w:rsidRPr="00BA6FF3">
        <w:rPr>
          <w:noProof/>
          <w:sz w:val="28"/>
          <w:szCs w:val="28"/>
        </w:rPr>
        <w:drawing>
          <wp:inline distT="0" distB="0" distL="0" distR="0">
            <wp:extent cx="485775" cy="609600"/>
            <wp:effectExtent l="19050" t="0" r="9525" b="0"/>
            <wp:docPr id="1" name="Рисунок 1" descr="herb_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erb_30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1326" w:rsidRPr="00BA6FF3" w:rsidRDefault="00401326" w:rsidP="00401326">
      <w:pPr>
        <w:jc w:val="center"/>
        <w:rPr>
          <w:b/>
          <w:sz w:val="28"/>
          <w:szCs w:val="28"/>
        </w:rPr>
      </w:pPr>
      <w:r w:rsidRPr="00BA6FF3">
        <w:rPr>
          <w:b/>
          <w:sz w:val="28"/>
          <w:szCs w:val="28"/>
        </w:rPr>
        <w:t>ТЕРРИТОРИАЛЬНАЯ ИЗБИРАТЕЛЬНАЯ</w:t>
      </w:r>
    </w:p>
    <w:p w:rsidR="00401326" w:rsidRPr="00BA6FF3" w:rsidRDefault="00401326" w:rsidP="00401326">
      <w:pPr>
        <w:jc w:val="center"/>
        <w:rPr>
          <w:b/>
          <w:sz w:val="28"/>
          <w:szCs w:val="28"/>
        </w:rPr>
      </w:pPr>
      <w:r w:rsidRPr="00BA6FF3">
        <w:rPr>
          <w:b/>
          <w:sz w:val="28"/>
          <w:szCs w:val="28"/>
        </w:rPr>
        <w:t>КОМИССИЯ ГОРОДА НАХОДКИ</w:t>
      </w:r>
      <w:r w:rsidRPr="00BA6FF3">
        <w:rPr>
          <w:sz w:val="28"/>
          <w:szCs w:val="28"/>
        </w:rPr>
        <w:t xml:space="preserve">             </w:t>
      </w:r>
    </w:p>
    <w:p w:rsidR="00401326" w:rsidRPr="00BA6FF3" w:rsidRDefault="00401326" w:rsidP="00401326">
      <w:pPr>
        <w:keepNext/>
        <w:spacing w:before="240" w:after="60"/>
        <w:jc w:val="center"/>
        <w:outlineLvl w:val="0"/>
        <w:rPr>
          <w:b/>
          <w:sz w:val="28"/>
          <w:szCs w:val="28"/>
        </w:rPr>
      </w:pPr>
      <w:proofErr w:type="gramStart"/>
      <w:r w:rsidRPr="00BA6FF3">
        <w:rPr>
          <w:b/>
          <w:sz w:val="28"/>
          <w:szCs w:val="28"/>
        </w:rPr>
        <w:t>Р</w:t>
      </w:r>
      <w:proofErr w:type="gramEnd"/>
      <w:r w:rsidRPr="00BA6FF3">
        <w:rPr>
          <w:b/>
          <w:sz w:val="28"/>
          <w:szCs w:val="28"/>
        </w:rPr>
        <w:t xml:space="preserve"> Е Ш Е Н И Е</w:t>
      </w:r>
    </w:p>
    <w:tbl>
      <w:tblPr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3107"/>
        <w:gridCol w:w="3107"/>
        <w:gridCol w:w="3107"/>
      </w:tblGrid>
      <w:tr w:rsidR="006C07C0" w:rsidTr="006C07C0">
        <w:tc>
          <w:tcPr>
            <w:tcW w:w="3107" w:type="dxa"/>
            <w:hideMark/>
          </w:tcPr>
          <w:p w:rsidR="006C07C0" w:rsidRDefault="00811282" w:rsidP="009866D5">
            <w:pPr>
              <w:spacing w:line="276" w:lineRule="auto"/>
              <w:rPr>
                <w:sz w:val="28"/>
                <w:szCs w:val="28"/>
                <w:highlight w:val="green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</w:t>
            </w:r>
            <w:r w:rsidR="009866D5">
              <w:rPr>
                <w:sz w:val="28"/>
                <w:szCs w:val="28"/>
                <w:lang w:eastAsia="en-US"/>
              </w:rPr>
              <w:t>9</w:t>
            </w:r>
            <w:r>
              <w:rPr>
                <w:sz w:val="28"/>
                <w:szCs w:val="28"/>
                <w:lang w:eastAsia="en-US"/>
              </w:rPr>
              <w:t>.</w:t>
            </w:r>
            <w:r w:rsidR="009866D5">
              <w:rPr>
                <w:sz w:val="28"/>
                <w:szCs w:val="28"/>
                <w:lang w:eastAsia="en-US"/>
              </w:rPr>
              <w:t>12</w:t>
            </w:r>
            <w:r w:rsidR="006C07C0">
              <w:rPr>
                <w:sz w:val="28"/>
                <w:szCs w:val="28"/>
                <w:lang w:eastAsia="en-US"/>
              </w:rPr>
              <w:t>.201</w:t>
            </w:r>
            <w:r w:rsidR="009866D5"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3107" w:type="dxa"/>
          </w:tcPr>
          <w:p w:rsidR="006C07C0" w:rsidRDefault="006C07C0">
            <w:pPr>
              <w:spacing w:line="276" w:lineRule="auto"/>
              <w:jc w:val="center"/>
              <w:rPr>
                <w:sz w:val="28"/>
                <w:szCs w:val="28"/>
                <w:highlight w:val="green"/>
                <w:lang w:eastAsia="en-US"/>
              </w:rPr>
            </w:pPr>
          </w:p>
        </w:tc>
        <w:tc>
          <w:tcPr>
            <w:tcW w:w="3107" w:type="dxa"/>
            <w:hideMark/>
          </w:tcPr>
          <w:p w:rsidR="006C07C0" w:rsidRDefault="006C07C0" w:rsidP="009866D5">
            <w:pPr>
              <w:spacing w:line="276" w:lineRule="auto"/>
              <w:jc w:val="center"/>
              <w:rPr>
                <w:sz w:val="28"/>
                <w:szCs w:val="28"/>
                <w:highlight w:val="green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</w:t>
            </w:r>
            <w:r w:rsidR="009866D5">
              <w:rPr>
                <w:sz w:val="28"/>
                <w:szCs w:val="28"/>
                <w:lang w:eastAsia="en-US"/>
              </w:rPr>
              <w:t>1065</w:t>
            </w:r>
            <w:r>
              <w:rPr>
                <w:rFonts w:ascii="Times New Roman CYR" w:hAnsi="Times New Roman CYR" w:cs="Times New Roman CYR"/>
                <w:sz w:val="28"/>
                <w:szCs w:val="28"/>
                <w:lang w:eastAsia="en-US"/>
              </w:rPr>
              <w:t>/</w:t>
            </w:r>
            <w:r w:rsidR="009866D5">
              <w:rPr>
                <w:rFonts w:ascii="Times New Roman CYR" w:hAnsi="Times New Roman CYR" w:cs="Times New Roman CYR"/>
                <w:sz w:val="28"/>
                <w:szCs w:val="28"/>
                <w:lang w:eastAsia="en-US"/>
              </w:rPr>
              <w:t>188</w:t>
            </w:r>
          </w:p>
        </w:tc>
      </w:tr>
    </w:tbl>
    <w:p w:rsidR="006C07C0" w:rsidRDefault="006C07C0" w:rsidP="006C07C0">
      <w:pPr>
        <w:jc w:val="center"/>
        <w:rPr>
          <w:b/>
          <w:sz w:val="24"/>
        </w:rPr>
      </w:pPr>
      <w:r>
        <w:rPr>
          <w:b/>
          <w:sz w:val="24"/>
        </w:rPr>
        <w:t>г. Находка</w:t>
      </w:r>
    </w:p>
    <w:p w:rsidR="006C07C0" w:rsidRDefault="006C07C0" w:rsidP="006C07C0">
      <w:pPr>
        <w:jc w:val="center"/>
        <w:rPr>
          <w:b/>
          <w:sz w:val="24"/>
        </w:rPr>
      </w:pPr>
    </w:p>
    <w:p w:rsidR="00BA6767" w:rsidRPr="00DC015B" w:rsidRDefault="00401326" w:rsidP="00401326">
      <w:pPr>
        <w:pStyle w:val="1"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  <w:r w:rsidRPr="00DC015B">
        <w:rPr>
          <w:rFonts w:ascii="Times New Roman" w:hAnsi="Times New Roman" w:cs="Times New Roman"/>
          <w:b w:val="0"/>
          <w:sz w:val="28"/>
          <w:szCs w:val="28"/>
        </w:rPr>
        <w:t>О</w:t>
      </w:r>
      <w:r w:rsidR="00BA6767" w:rsidRPr="00DC015B">
        <w:rPr>
          <w:rFonts w:ascii="Times New Roman" w:hAnsi="Times New Roman" w:cs="Times New Roman"/>
          <w:b w:val="0"/>
          <w:sz w:val="28"/>
          <w:szCs w:val="28"/>
        </w:rPr>
        <w:t xml:space="preserve">б определении количества </w:t>
      </w:r>
      <w:proofErr w:type="gramStart"/>
      <w:r w:rsidR="0099067E" w:rsidRPr="00DC015B">
        <w:rPr>
          <w:rFonts w:ascii="Times New Roman" w:hAnsi="Times New Roman" w:cs="Times New Roman"/>
          <w:b w:val="0"/>
          <w:sz w:val="28"/>
          <w:szCs w:val="28"/>
        </w:rPr>
        <w:t>переносных</w:t>
      </w:r>
      <w:proofErr w:type="gramEnd"/>
    </w:p>
    <w:p w:rsidR="00BA6767" w:rsidRPr="00DC015B" w:rsidRDefault="00BA6767" w:rsidP="00BC602B">
      <w:pPr>
        <w:pStyle w:val="1"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  <w:r w:rsidRPr="00DC015B">
        <w:rPr>
          <w:rFonts w:ascii="Times New Roman" w:hAnsi="Times New Roman" w:cs="Times New Roman"/>
          <w:b w:val="0"/>
          <w:sz w:val="28"/>
          <w:szCs w:val="28"/>
        </w:rPr>
        <w:t>я</w:t>
      </w:r>
      <w:r w:rsidR="0099067E" w:rsidRPr="00DC015B">
        <w:rPr>
          <w:rFonts w:ascii="Times New Roman" w:hAnsi="Times New Roman" w:cs="Times New Roman"/>
          <w:b w:val="0"/>
          <w:sz w:val="28"/>
          <w:szCs w:val="28"/>
        </w:rPr>
        <w:t>щиков</w:t>
      </w:r>
      <w:r w:rsidRPr="00DC015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60123" w:rsidRPr="00DC015B">
        <w:rPr>
          <w:rFonts w:ascii="Times New Roman" w:hAnsi="Times New Roman" w:cs="Times New Roman"/>
          <w:b w:val="0"/>
          <w:sz w:val="28"/>
          <w:szCs w:val="28"/>
        </w:rPr>
        <w:t xml:space="preserve">для голосования </w:t>
      </w:r>
      <w:r w:rsidR="0099067E" w:rsidRPr="00DC015B">
        <w:rPr>
          <w:rFonts w:ascii="Times New Roman" w:hAnsi="Times New Roman" w:cs="Times New Roman"/>
          <w:b w:val="0"/>
          <w:sz w:val="28"/>
          <w:szCs w:val="28"/>
        </w:rPr>
        <w:t>у</w:t>
      </w:r>
      <w:r w:rsidR="00401326" w:rsidRPr="00DC015B">
        <w:rPr>
          <w:rFonts w:ascii="Times New Roman" w:hAnsi="Times New Roman" w:cs="Times New Roman"/>
          <w:b w:val="0"/>
          <w:sz w:val="28"/>
          <w:szCs w:val="28"/>
        </w:rPr>
        <w:t>частковы</w:t>
      </w:r>
      <w:r w:rsidR="0099067E" w:rsidRPr="00DC015B">
        <w:rPr>
          <w:rFonts w:ascii="Times New Roman" w:hAnsi="Times New Roman" w:cs="Times New Roman"/>
          <w:b w:val="0"/>
          <w:sz w:val="28"/>
          <w:szCs w:val="28"/>
        </w:rPr>
        <w:t>м</w:t>
      </w:r>
    </w:p>
    <w:p w:rsidR="00BA6767" w:rsidRPr="00DC015B" w:rsidRDefault="00401326" w:rsidP="00BC602B">
      <w:pPr>
        <w:pStyle w:val="1"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  <w:r w:rsidRPr="00DC015B">
        <w:rPr>
          <w:rFonts w:ascii="Times New Roman" w:hAnsi="Times New Roman" w:cs="Times New Roman"/>
          <w:b w:val="0"/>
          <w:sz w:val="28"/>
          <w:szCs w:val="28"/>
        </w:rPr>
        <w:t>комисси</w:t>
      </w:r>
      <w:r w:rsidR="0099067E" w:rsidRPr="00DC015B">
        <w:rPr>
          <w:rFonts w:ascii="Times New Roman" w:hAnsi="Times New Roman" w:cs="Times New Roman"/>
          <w:b w:val="0"/>
          <w:sz w:val="28"/>
          <w:szCs w:val="28"/>
        </w:rPr>
        <w:t>ям</w:t>
      </w:r>
      <w:r w:rsidR="00BA6767" w:rsidRPr="00DC015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C015B">
        <w:rPr>
          <w:rFonts w:ascii="Times New Roman" w:hAnsi="Times New Roman" w:cs="Times New Roman"/>
          <w:b w:val="0"/>
          <w:sz w:val="28"/>
          <w:szCs w:val="28"/>
        </w:rPr>
        <w:t>избирательных</w:t>
      </w:r>
      <w:r w:rsidR="00460123" w:rsidRPr="00DC015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C015B">
        <w:rPr>
          <w:rFonts w:ascii="Times New Roman" w:hAnsi="Times New Roman" w:cs="Times New Roman"/>
          <w:b w:val="0"/>
          <w:sz w:val="28"/>
          <w:szCs w:val="28"/>
        </w:rPr>
        <w:t>участков</w:t>
      </w:r>
    </w:p>
    <w:p w:rsidR="0099067E" w:rsidRPr="00DC015B" w:rsidRDefault="0099067E" w:rsidP="00BC602B">
      <w:pPr>
        <w:pStyle w:val="1"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  <w:r w:rsidRPr="00DC015B">
        <w:rPr>
          <w:rFonts w:ascii="Times New Roman" w:hAnsi="Times New Roman" w:cs="Times New Roman"/>
          <w:b w:val="0"/>
          <w:sz w:val="28"/>
          <w:szCs w:val="28"/>
        </w:rPr>
        <w:t>с № 1901 по № 197</w:t>
      </w:r>
      <w:r w:rsidR="00BA6767" w:rsidRPr="00DC015B">
        <w:rPr>
          <w:rFonts w:ascii="Times New Roman" w:hAnsi="Times New Roman" w:cs="Times New Roman"/>
          <w:b w:val="0"/>
          <w:sz w:val="28"/>
          <w:szCs w:val="28"/>
        </w:rPr>
        <w:t>6</w:t>
      </w:r>
    </w:p>
    <w:p w:rsidR="00401326" w:rsidRPr="00DC015B" w:rsidRDefault="00401326" w:rsidP="00401326">
      <w:pPr>
        <w:rPr>
          <w:sz w:val="28"/>
          <w:szCs w:val="28"/>
        </w:rPr>
      </w:pPr>
    </w:p>
    <w:p w:rsidR="00401326" w:rsidRPr="00DC015B" w:rsidRDefault="0099067E" w:rsidP="0099067E">
      <w:pPr>
        <w:pStyle w:val="1"/>
        <w:spacing w:before="0" w:after="0" w:line="360" w:lineRule="auto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DC015B">
        <w:rPr>
          <w:rFonts w:ascii="Times New Roman" w:hAnsi="Times New Roman" w:cs="Times New Roman"/>
          <w:b w:val="0"/>
          <w:sz w:val="28"/>
          <w:szCs w:val="28"/>
        </w:rPr>
        <w:t>В соответствии с</w:t>
      </w:r>
      <w:r w:rsidR="00DC015B" w:rsidRPr="00DC015B">
        <w:rPr>
          <w:rFonts w:ascii="Times New Roman" w:hAnsi="Times New Roman" w:cs="Times New Roman"/>
          <w:b w:val="0"/>
          <w:sz w:val="28"/>
          <w:szCs w:val="28"/>
        </w:rPr>
        <w:t xml:space="preserve"> частью 6 статьи 77 Избирательного Кодекса Приморского края, </w:t>
      </w:r>
      <w:r w:rsidR="00882969" w:rsidRPr="00DC015B">
        <w:rPr>
          <w:rFonts w:ascii="Times New Roman" w:hAnsi="Times New Roman" w:cs="Times New Roman"/>
          <w:b w:val="0"/>
          <w:sz w:val="28"/>
          <w:szCs w:val="28"/>
        </w:rPr>
        <w:t xml:space="preserve">постановлением Центральной избирательной комиссии Российской Федерации от 29 января 2014 г. № 214/1405-6 «О нормативах технологического оборудования участковых комиссий при проведении выборов, референдумов в Российской Федерации» </w:t>
      </w:r>
      <w:r w:rsidR="00401326" w:rsidRPr="00DC015B">
        <w:rPr>
          <w:rFonts w:ascii="Times New Roman" w:hAnsi="Times New Roman" w:cs="Times New Roman"/>
          <w:b w:val="0"/>
          <w:sz w:val="28"/>
          <w:szCs w:val="28"/>
        </w:rPr>
        <w:t xml:space="preserve">территориальная избирательная комиссия города Находки  </w:t>
      </w:r>
      <w:proofErr w:type="gramEnd"/>
    </w:p>
    <w:p w:rsidR="00401326" w:rsidRPr="00DC015B" w:rsidRDefault="00401326" w:rsidP="0099067E">
      <w:pPr>
        <w:pStyle w:val="21"/>
        <w:spacing w:after="0" w:line="360" w:lineRule="auto"/>
        <w:ind w:left="0" w:firstLine="708"/>
        <w:jc w:val="both"/>
        <w:rPr>
          <w:sz w:val="28"/>
          <w:szCs w:val="28"/>
        </w:rPr>
      </w:pPr>
      <w:r w:rsidRPr="00DC015B">
        <w:rPr>
          <w:sz w:val="28"/>
          <w:szCs w:val="28"/>
        </w:rPr>
        <w:t>РЕШИЛА:</w:t>
      </w:r>
    </w:p>
    <w:p w:rsidR="0099067E" w:rsidRPr="00DC015B" w:rsidRDefault="00DC015B" w:rsidP="0099067E">
      <w:pPr>
        <w:pStyle w:val="1"/>
        <w:numPr>
          <w:ilvl w:val="0"/>
          <w:numId w:val="1"/>
        </w:numPr>
        <w:spacing w:before="0" w:after="0" w:line="360" w:lineRule="auto"/>
        <w:ind w:left="0" w:firstLine="720"/>
        <w:jc w:val="both"/>
        <w:rPr>
          <w:rFonts w:ascii="Times New Roman" w:hAnsi="Times New Roman" w:cs="Times New Roman"/>
          <w:b w:val="0"/>
          <w:vanish/>
          <w:sz w:val="28"/>
          <w:szCs w:val="28"/>
        </w:rPr>
      </w:pPr>
      <w:r w:rsidRPr="00DC015B">
        <w:rPr>
          <w:rFonts w:ascii="Times New Roman" w:hAnsi="Times New Roman" w:cs="Times New Roman"/>
          <w:b w:val="0"/>
          <w:sz w:val="28"/>
          <w:szCs w:val="28"/>
        </w:rPr>
        <w:t xml:space="preserve">Определить максимальное </w:t>
      </w:r>
      <w:r w:rsidR="0099067E" w:rsidRPr="00DC015B">
        <w:rPr>
          <w:rFonts w:ascii="Times New Roman" w:hAnsi="Times New Roman" w:cs="Times New Roman"/>
          <w:b w:val="0"/>
          <w:sz w:val="28"/>
          <w:szCs w:val="28"/>
        </w:rPr>
        <w:t xml:space="preserve">количество переносных избирательных ящиков </w:t>
      </w:r>
      <w:r w:rsidR="00460123" w:rsidRPr="00DC015B">
        <w:rPr>
          <w:rFonts w:ascii="Times New Roman" w:hAnsi="Times New Roman" w:cs="Times New Roman"/>
          <w:b w:val="0"/>
          <w:sz w:val="28"/>
          <w:szCs w:val="28"/>
        </w:rPr>
        <w:t xml:space="preserve">для голосования </w:t>
      </w:r>
      <w:r w:rsidR="0099067E" w:rsidRPr="00DC015B">
        <w:rPr>
          <w:rFonts w:ascii="Times New Roman" w:hAnsi="Times New Roman" w:cs="Times New Roman"/>
          <w:b w:val="0"/>
          <w:sz w:val="28"/>
          <w:szCs w:val="28"/>
        </w:rPr>
        <w:t>участковым комиссиям избирательных участков с № 1901 по</w:t>
      </w:r>
      <w:r w:rsidR="00460123" w:rsidRPr="00DC015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9067E" w:rsidRPr="00DC015B">
        <w:rPr>
          <w:rFonts w:ascii="Times New Roman" w:hAnsi="Times New Roman" w:cs="Times New Roman"/>
          <w:b w:val="0"/>
          <w:sz w:val="28"/>
          <w:szCs w:val="28"/>
        </w:rPr>
        <w:t>№ 197</w:t>
      </w:r>
      <w:r w:rsidR="00BA6767" w:rsidRPr="00DC015B">
        <w:rPr>
          <w:rFonts w:ascii="Times New Roman" w:hAnsi="Times New Roman" w:cs="Times New Roman"/>
          <w:b w:val="0"/>
          <w:sz w:val="28"/>
          <w:szCs w:val="28"/>
        </w:rPr>
        <w:t>6</w:t>
      </w:r>
      <w:r w:rsidR="0099067E" w:rsidRPr="00DC015B">
        <w:rPr>
          <w:rFonts w:ascii="Times New Roman" w:hAnsi="Times New Roman" w:cs="Times New Roman"/>
          <w:b w:val="0"/>
          <w:sz w:val="28"/>
          <w:szCs w:val="28"/>
        </w:rPr>
        <w:t xml:space="preserve"> с учетом числа зарегистрированных избирателей:</w:t>
      </w:r>
    </w:p>
    <w:p w:rsidR="0099067E" w:rsidRPr="00DC015B" w:rsidRDefault="0099067E" w:rsidP="0099067E">
      <w:pPr>
        <w:pStyle w:val="1"/>
        <w:numPr>
          <w:ilvl w:val="0"/>
          <w:numId w:val="1"/>
        </w:numPr>
        <w:spacing w:before="0" w:after="0" w:line="360" w:lineRule="auto"/>
        <w:ind w:left="0" w:firstLine="720"/>
        <w:jc w:val="both"/>
        <w:rPr>
          <w:rFonts w:ascii="Times New Roman" w:hAnsi="Times New Roman" w:cs="Times New Roman"/>
          <w:b w:val="0"/>
          <w:vanish/>
          <w:sz w:val="28"/>
          <w:szCs w:val="28"/>
        </w:rPr>
      </w:pPr>
    </w:p>
    <w:p w:rsidR="0099067E" w:rsidRPr="00DC015B" w:rsidRDefault="0099067E" w:rsidP="0099067E">
      <w:pPr>
        <w:pStyle w:val="1"/>
        <w:numPr>
          <w:ilvl w:val="0"/>
          <w:numId w:val="1"/>
        </w:numPr>
        <w:spacing w:before="0" w:after="0" w:line="360" w:lineRule="auto"/>
        <w:ind w:left="0" w:firstLine="720"/>
        <w:jc w:val="both"/>
        <w:rPr>
          <w:rFonts w:ascii="Times New Roman" w:hAnsi="Times New Roman" w:cs="Times New Roman"/>
          <w:b w:val="0"/>
          <w:vanish/>
          <w:sz w:val="28"/>
          <w:szCs w:val="28"/>
        </w:rPr>
      </w:pPr>
    </w:p>
    <w:p w:rsidR="0099067E" w:rsidRPr="00DC015B" w:rsidRDefault="0099067E" w:rsidP="0099067E">
      <w:pPr>
        <w:pStyle w:val="1"/>
        <w:spacing w:before="0" w:after="0" w:line="36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99067E" w:rsidRPr="00DC015B" w:rsidRDefault="0099067E" w:rsidP="0099067E">
      <w:pPr>
        <w:pStyle w:val="a3"/>
        <w:tabs>
          <w:tab w:val="left" w:pos="2410"/>
          <w:tab w:val="left" w:pos="2977"/>
          <w:tab w:val="left" w:pos="8647"/>
        </w:tabs>
        <w:spacing w:after="0" w:line="360" w:lineRule="auto"/>
        <w:ind w:left="0" w:right="46" w:firstLine="709"/>
        <w:jc w:val="both"/>
        <w:rPr>
          <w:sz w:val="28"/>
          <w:szCs w:val="28"/>
        </w:rPr>
      </w:pPr>
      <w:r w:rsidRPr="00DC015B">
        <w:rPr>
          <w:sz w:val="28"/>
          <w:szCs w:val="28"/>
        </w:rPr>
        <w:t xml:space="preserve">- с числом избирателей до </w:t>
      </w:r>
      <w:r w:rsidR="00FF4443" w:rsidRPr="00DC015B">
        <w:rPr>
          <w:sz w:val="28"/>
          <w:szCs w:val="28"/>
        </w:rPr>
        <w:t>501</w:t>
      </w:r>
      <w:r w:rsidRPr="00DC015B">
        <w:rPr>
          <w:sz w:val="28"/>
          <w:szCs w:val="28"/>
        </w:rPr>
        <w:t xml:space="preserve"> – </w:t>
      </w:r>
      <w:r w:rsidR="00DC015B" w:rsidRPr="00DC015B">
        <w:rPr>
          <w:sz w:val="28"/>
          <w:szCs w:val="28"/>
        </w:rPr>
        <w:t>один</w:t>
      </w:r>
      <w:r w:rsidRPr="00DC015B">
        <w:rPr>
          <w:sz w:val="28"/>
          <w:szCs w:val="28"/>
        </w:rPr>
        <w:t xml:space="preserve"> </w:t>
      </w:r>
      <w:r w:rsidR="00FF4443" w:rsidRPr="00DC015B">
        <w:rPr>
          <w:sz w:val="28"/>
          <w:szCs w:val="28"/>
        </w:rPr>
        <w:t xml:space="preserve">переносной </w:t>
      </w:r>
      <w:r w:rsidRPr="00DC015B">
        <w:rPr>
          <w:sz w:val="28"/>
          <w:szCs w:val="28"/>
        </w:rPr>
        <w:t>ящик</w:t>
      </w:r>
      <w:r w:rsidR="00DC015B" w:rsidRPr="00DC015B">
        <w:rPr>
          <w:sz w:val="28"/>
          <w:szCs w:val="28"/>
        </w:rPr>
        <w:t xml:space="preserve"> для голосования</w:t>
      </w:r>
      <w:r w:rsidRPr="00DC015B">
        <w:rPr>
          <w:sz w:val="28"/>
          <w:szCs w:val="28"/>
        </w:rPr>
        <w:t>;</w:t>
      </w:r>
    </w:p>
    <w:p w:rsidR="0099067E" w:rsidRPr="00DC015B" w:rsidRDefault="0099067E" w:rsidP="0099067E">
      <w:pPr>
        <w:pStyle w:val="a3"/>
        <w:tabs>
          <w:tab w:val="left" w:pos="2410"/>
          <w:tab w:val="left" w:pos="2977"/>
          <w:tab w:val="left" w:pos="8647"/>
        </w:tabs>
        <w:spacing w:after="0" w:line="360" w:lineRule="auto"/>
        <w:ind w:left="0" w:right="46" w:firstLine="709"/>
        <w:jc w:val="both"/>
        <w:rPr>
          <w:sz w:val="28"/>
          <w:szCs w:val="28"/>
        </w:rPr>
      </w:pPr>
      <w:r w:rsidRPr="00DC015B">
        <w:rPr>
          <w:sz w:val="28"/>
          <w:szCs w:val="28"/>
        </w:rPr>
        <w:t xml:space="preserve">- с числом избирателей от </w:t>
      </w:r>
      <w:r w:rsidR="00FF4443" w:rsidRPr="00DC015B">
        <w:rPr>
          <w:sz w:val="28"/>
          <w:szCs w:val="28"/>
        </w:rPr>
        <w:t xml:space="preserve">501 до </w:t>
      </w:r>
      <w:r w:rsidRPr="00DC015B">
        <w:rPr>
          <w:sz w:val="28"/>
          <w:szCs w:val="28"/>
        </w:rPr>
        <w:t xml:space="preserve">1001 – </w:t>
      </w:r>
      <w:r w:rsidR="00DC015B" w:rsidRPr="00DC015B">
        <w:rPr>
          <w:sz w:val="28"/>
          <w:szCs w:val="28"/>
        </w:rPr>
        <w:t>два</w:t>
      </w:r>
      <w:r w:rsidRPr="00DC015B">
        <w:rPr>
          <w:sz w:val="28"/>
          <w:szCs w:val="28"/>
        </w:rPr>
        <w:t xml:space="preserve"> переносных ящика</w:t>
      </w:r>
      <w:r w:rsidR="00DC015B" w:rsidRPr="00DC015B">
        <w:rPr>
          <w:sz w:val="28"/>
          <w:szCs w:val="28"/>
        </w:rPr>
        <w:t xml:space="preserve"> для голосования</w:t>
      </w:r>
      <w:r w:rsidRPr="00DC015B">
        <w:rPr>
          <w:sz w:val="28"/>
          <w:szCs w:val="28"/>
        </w:rPr>
        <w:t>;</w:t>
      </w:r>
    </w:p>
    <w:p w:rsidR="0099067E" w:rsidRPr="00DC015B" w:rsidRDefault="0099067E" w:rsidP="0099067E">
      <w:pPr>
        <w:pStyle w:val="a3"/>
        <w:tabs>
          <w:tab w:val="left" w:pos="2410"/>
          <w:tab w:val="left" w:pos="2977"/>
          <w:tab w:val="left" w:pos="8647"/>
        </w:tabs>
        <w:spacing w:after="0" w:line="360" w:lineRule="auto"/>
        <w:ind w:left="0" w:right="46" w:firstLine="709"/>
        <w:jc w:val="both"/>
        <w:rPr>
          <w:sz w:val="28"/>
          <w:szCs w:val="28"/>
        </w:rPr>
      </w:pPr>
      <w:r w:rsidRPr="00DC015B">
        <w:rPr>
          <w:sz w:val="28"/>
          <w:szCs w:val="28"/>
        </w:rPr>
        <w:t xml:space="preserve">- с числом избирателей более </w:t>
      </w:r>
      <w:r w:rsidR="00FF4443" w:rsidRPr="00DC015B">
        <w:rPr>
          <w:sz w:val="28"/>
          <w:szCs w:val="28"/>
        </w:rPr>
        <w:t>1</w:t>
      </w:r>
      <w:r w:rsidRPr="00DC015B">
        <w:rPr>
          <w:sz w:val="28"/>
          <w:szCs w:val="28"/>
        </w:rPr>
        <w:t xml:space="preserve">000 – </w:t>
      </w:r>
      <w:r w:rsidR="00DC015B" w:rsidRPr="00DC015B">
        <w:rPr>
          <w:sz w:val="28"/>
          <w:szCs w:val="28"/>
        </w:rPr>
        <w:t xml:space="preserve">три </w:t>
      </w:r>
      <w:r w:rsidRPr="00DC015B">
        <w:rPr>
          <w:sz w:val="28"/>
          <w:szCs w:val="28"/>
        </w:rPr>
        <w:t>переносных ящик</w:t>
      </w:r>
      <w:r w:rsidR="00460123" w:rsidRPr="00DC015B">
        <w:rPr>
          <w:sz w:val="28"/>
          <w:szCs w:val="28"/>
        </w:rPr>
        <w:t>а</w:t>
      </w:r>
      <w:r w:rsidR="00DC015B" w:rsidRPr="00DC015B">
        <w:rPr>
          <w:sz w:val="28"/>
          <w:szCs w:val="28"/>
        </w:rPr>
        <w:t xml:space="preserve"> для голосования</w:t>
      </w:r>
      <w:r w:rsidRPr="00DC015B">
        <w:rPr>
          <w:sz w:val="28"/>
          <w:szCs w:val="28"/>
        </w:rPr>
        <w:t>.</w:t>
      </w:r>
    </w:p>
    <w:p w:rsidR="00401326" w:rsidRPr="00DC015B" w:rsidRDefault="00401326" w:rsidP="0099067E">
      <w:pPr>
        <w:pStyle w:val="a3"/>
        <w:tabs>
          <w:tab w:val="left" w:pos="2410"/>
          <w:tab w:val="left" w:pos="2977"/>
          <w:tab w:val="left" w:pos="8647"/>
        </w:tabs>
        <w:spacing w:after="0" w:line="360" w:lineRule="auto"/>
        <w:ind w:left="0" w:right="46" w:firstLine="709"/>
        <w:jc w:val="both"/>
        <w:rPr>
          <w:sz w:val="28"/>
          <w:szCs w:val="28"/>
        </w:rPr>
      </w:pPr>
      <w:r w:rsidRPr="00DC015B">
        <w:rPr>
          <w:sz w:val="28"/>
          <w:szCs w:val="28"/>
        </w:rPr>
        <w:t xml:space="preserve">2. Направить настоящее решение в </w:t>
      </w:r>
      <w:r w:rsidR="00E83C20" w:rsidRPr="00DC015B">
        <w:rPr>
          <w:sz w:val="28"/>
          <w:szCs w:val="28"/>
        </w:rPr>
        <w:t>участковые комиссии</w:t>
      </w:r>
      <w:r w:rsidR="00EE5B75" w:rsidRPr="00DC015B">
        <w:rPr>
          <w:sz w:val="28"/>
          <w:szCs w:val="28"/>
        </w:rPr>
        <w:t xml:space="preserve"> избирательных участков с № </w:t>
      </w:r>
      <w:r w:rsidR="0099067E" w:rsidRPr="00DC015B">
        <w:rPr>
          <w:sz w:val="28"/>
          <w:szCs w:val="28"/>
        </w:rPr>
        <w:t>1901</w:t>
      </w:r>
      <w:r w:rsidR="00EE5B75" w:rsidRPr="00DC015B">
        <w:rPr>
          <w:sz w:val="28"/>
          <w:szCs w:val="28"/>
        </w:rPr>
        <w:t xml:space="preserve"> по № 19</w:t>
      </w:r>
      <w:r w:rsidR="0099067E" w:rsidRPr="00DC015B">
        <w:rPr>
          <w:sz w:val="28"/>
          <w:szCs w:val="28"/>
        </w:rPr>
        <w:t>7</w:t>
      </w:r>
      <w:r w:rsidR="00BA6767" w:rsidRPr="00DC015B">
        <w:rPr>
          <w:sz w:val="28"/>
          <w:szCs w:val="28"/>
        </w:rPr>
        <w:t>6</w:t>
      </w:r>
      <w:r w:rsidR="00E83C20" w:rsidRPr="00DC015B">
        <w:rPr>
          <w:sz w:val="28"/>
          <w:szCs w:val="28"/>
        </w:rPr>
        <w:t xml:space="preserve"> </w:t>
      </w:r>
      <w:r w:rsidRPr="00DC015B">
        <w:rPr>
          <w:sz w:val="28"/>
          <w:szCs w:val="28"/>
        </w:rPr>
        <w:t>и разместить на официальном сайте администрации Находкинского городского округа в информационно-телекоммуникационной сети Интернет в разделе «Избирательная комиссия».</w:t>
      </w:r>
    </w:p>
    <w:p w:rsidR="00401326" w:rsidRPr="00DC015B" w:rsidRDefault="00401326" w:rsidP="00401326">
      <w:pPr>
        <w:pStyle w:val="1"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  <w:r w:rsidRPr="00DC015B">
        <w:rPr>
          <w:rFonts w:ascii="Times New Roman" w:hAnsi="Times New Roman" w:cs="Times New Roman"/>
          <w:b w:val="0"/>
          <w:sz w:val="28"/>
          <w:szCs w:val="28"/>
        </w:rPr>
        <w:t xml:space="preserve">Председатель комиссии                                                            </w:t>
      </w:r>
      <w:r w:rsidR="00BA6767" w:rsidRPr="00DC015B">
        <w:rPr>
          <w:rFonts w:ascii="Times New Roman" w:hAnsi="Times New Roman" w:cs="Times New Roman"/>
          <w:b w:val="0"/>
          <w:sz w:val="28"/>
          <w:szCs w:val="28"/>
        </w:rPr>
        <w:t xml:space="preserve">        </w:t>
      </w:r>
      <w:r w:rsidR="00DC015B"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  <w:r w:rsidR="00BA6767" w:rsidRPr="00DC015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C015B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 w:rsidRPr="00DC015B">
        <w:rPr>
          <w:rFonts w:ascii="Times New Roman" w:hAnsi="Times New Roman" w:cs="Times New Roman"/>
          <w:b w:val="0"/>
          <w:sz w:val="28"/>
          <w:szCs w:val="28"/>
        </w:rPr>
        <w:t>Т.Д.</w:t>
      </w:r>
      <w:r w:rsidR="00E83C20" w:rsidRPr="00DC015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C015B">
        <w:rPr>
          <w:rFonts w:ascii="Times New Roman" w:hAnsi="Times New Roman" w:cs="Times New Roman"/>
          <w:b w:val="0"/>
          <w:sz w:val="28"/>
          <w:szCs w:val="28"/>
        </w:rPr>
        <w:t>Мельник</w:t>
      </w:r>
    </w:p>
    <w:p w:rsidR="00401326" w:rsidRPr="00DC015B" w:rsidRDefault="00401326" w:rsidP="00401326">
      <w:pPr>
        <w:pStyle w:val="1"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  <w:r w:rsidRPr="00DC015B">
        <w:rPr>
          <w:rFonts w:ascii="Times New Roman" w:hAnsi="Times New Roman" w:cs="Times New Roman"/>
          <w:b w:val="0"/>
          <w:sz w:val="28"/>
          <w:szCs w:val="28"/>
        </w:rPr>
        <w:tab/>
      </w:r>
      <w:r w:rsidRPr="00DC015B">
        <w:rPr>
          <w:rFonts w:ascii="Times New Roman" w:hAnsi="Times New Roman" w:cs="Times New Roman"/>
          <w:b w:val="0"/>
          <w:sz w:val="28"/>
          <w:szCs w:val="28"/>
        </w:rPr>
        <w:tab/>
      </w:r>
      <w:r w:rsidRPr="00DC015B">
        <w:rPr>
          <w:rFonts w:ascii="Times New Roman" w:hAnsi="Times New Roman" w:cs="Times New Roman"/>
          <w:b w:val="0"/>
          <w:sz w:val="28"/>
          <w:szCs w:val="28"/>
        </w:rPr>
        <w:tab/>
      </w:r>
      <w:r w:rsidRPr="00DC015B">
        <w:rPr>
          <w:rFonts w:ascii="Times New Roman" w:hAnsi="Times New Roman" w:cs="Times New Roman"/>
          <w:b w:val="0"/>
          <w:sz w:val="28"/>
          <w:szCs w:val="28"/>
        </w:rPr>
        <w:tab/>
      </w:r>
      <w:r w:rsidRPr="00DC015B">
        <w:rPr>
          <w:rFonts w:ascii="Times New Roman" w:hAnsi="Times New Roman" w:cs="Times New Roman"/>
          <w:b w:val="0"/>
          <w:sz w:val="28"/>
          <w:szCs w:val="28"/>
        </w:rPr>
        <w:tab/>
        <w:t xml:space="preserve">                          </w:t>
      </w:r>
    </w:p>
    <w:p w:rsidR="00DC015B" w:rsidRPr="00DC015B" w:rsidRDefault="00401326" w:rsidP="00882969">
      <w:pPr>
        <w:pStyle w:val="2"/>
        <w:spacing w:after="0" w:line="240" w:lineRule="auto"/>
        <w:rPr>
          <w:sz w:val="27"/>
          <w:szCs w:val="27"/>
        </w:rPr>
      </w:pPr>
      <w:r w:rsidRPr="00DC015B">
        <w:rPr>
          <w:sz w:val="28"/>
          <w:szCs w:val="28"/>
        </w:rPr>
        <w:t>Секретарь комиссии</w:t>
      </w:r>
      <w:r w:rsidRPr="00DC015B">
        <w:rPr>
          <w:sz w:val="28"/>
          <w:szCs w:val="28"/>
        </w:rPr>
        <w:tab/>
      </w:r>
      <w:r w:rsidRPr="00DC015B">
        <w:rPr>
          <w:sz w:val="28"/>
          <w:szCs w:val="28"/>
        </w:rPr>
        <w:tab/>
      </w:r>
      <w:r w:rsidRPr="00DC015B">
        <w:rPr>
          <w:sz w:val="28"/>
          <w:szCs w:val="28"/>
        </w:rPr>
        <w:tab/>
      </w:r>
      <w:r w:rsidRPr="00DC015B">
        <w:rPr>
          <w:sz w:val="28"/>
          <w:szCs w:val="28"/>
        </w:rPr>
        <w:tab/>
      </w:r>
      <w:r w:rsidRPr="00DC015B">
        <w:rPr>
          <w:sz w:val="28"/>
          <w:szCs w:val="28"/>
        </w:rPr>
        <w:tab/>
      </w:r>
      <w:r w:rsidRPr="00DC015B">
        <w:rPr>
          <w:sz w:val="28"/>
          <w:szCs w:val="28"/>
        </w:rPr>
        <w:tab/>
      </w:r>
      <w:r w:rsidRPr="00DC015B">
        <w:rPr>
          <w:sz w:val="28"/>
          <w:szCs w:val="28"/>
        </w:rPr>
        <w:tab/>
      </w:r>
      <w:r w:rsidR="00BA6767" w:rsidRPr="00DC015B">
        <w:rPr>
          <w:sz w:val="28"/>
          <w:szCs w:val="28"/>
        </w:rPr>
        <w:t xml:space="preserve">   </w:t>
      </w:r>
      <w:r w:rsidR="00DC015B">
        <w:rPr>
          <w:sz w:val="28"/>
          <w:szCs w:val="28"/>
        </w:rPr>
        <w:t xml:space="preserve">        </w:t>
      </w:r>
      <w:r w:rsidR="00BA6767" w:rsidRPr="00DC015B">
        <w:rPr>
          <w:sz w:val="28"/>
          <w:szCs w:val="28"/>
        </w:rPr>
        <w:t xml:space="preserve">Л.А. </w:t>
      </w:r>
      <w:proofErr w:type="spellStart"/>
      <w:r w:rsidR="00BA6767" w:rsidRPr="00DC015B">
        <w:rPr>
          <w:sz w:val="28"/>
          <w:szCs w:val="28"/>
        </w:rPr>
        <w:t>Григорьянц</w:t>
      </w:r>
      <w:bookmarkStart w:id="0" w:name="_GoBack"/>
      <w:bookmarkEnd w:id="0"/>
      <w:proofErr w:type="spellEnd"/>
    </w:p>
    <w:sectPr w:rsidR="00DC015B" w:rsidRPr="00DC015B" w:rsidSect="00DC015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0FDD" w:rsidRDefault="00770FDD" w:rsidP="00401326">
      <w:r>
        <w:separator/>
      </w:r>
    </w:p>
  </w:endnote>
  <w:endnote w:type="continuationSeparator" w:id="0">
    <w:p w:rsidR="00770FDD" w:rsidRDefault="00770FDD" w:rsidP="004013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969" w:rsidRDefault="00882969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3678" w:rsidRDefault="00C83678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969" w:rsidRDefault="00882969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0FDD" w:rsidRDefault="00770FDD" w:rsidP="00401326">
      <w:r>
        <w:separator/>
      </w:r>
    </w:p>
  </w:footnote>
  <w:footnote w:type="continuationSeparator" w:id="0">
    <w:p w:rsidR="00770FDD" w:rsidRDefault="00770FDD" w:rsidP="004013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969" w:rsidRDefault="00882969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969" w:rsidRDefault="00882969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969" w:rsidRDefault="0088296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CA1391"/>
    <w:multiLevelType w:val="hybridMultilevel"/>
    <w:tmpl w:val="F418BD90"/>
    <w:lvl w:ilvl="0" w:tplc="B0D420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91F604F"/>
    <w:multiLevelType w:val="hybridMultilevel"/>
    <w:tmpl w:val="DEFAB012"/>
    <w:lvl w:ilvl="0" w:tplc="44AAA69A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326"/>
    <w:rsid w:val="000021D9"/>
    <w:rsid w:val="00027FB9"/>
    <w:rsid w:val="000D5095"/>
    <w:rsid w:val="000E10B1"/>
    <w:rsid w:val="000F338F"/>
    <w:rsid w:val="001270B8"/>
    <w:rsid w:val="001737E1"/>
    <w:rsid w:val="001A0D1A"/>
    <w:rsid w:val="001C3D91"/>
    <w:rsid w:val="001D4E52"/>
    <w:rsid w:val="001E09BD"/>
    <w:rsid w:val="00202FF0"/>
    <w:rsid w:val="0021028E"/>
    <w:rsid w:val="00222EC7"/>
    <w:rsid w:val="00255F8D"/>
    <w:rsid w:val="00295645"/>
    <w:rsid w:val="002C0AEF"/>
    <w:rsid w:val="002D2DF6"/>
    <w:rsid w:val="002D4F00"/>
    <w:rsid w:val="00363FF6"/>
    <w:rsid w:val="00374F2D"/>
    <w:rsid w:val="003B650E"/>
    <w:rsid w:val="00401326"/>
    <w:rsid w:val="00460123"/>
    <w:rsid w:val="00467351"/>
    <w:rsid w:val="004827D4"/>
    <w:rsid w:val="004B3F05"/>
    <w:rsid w:val="004C0622"/>
    <w:rsid w:val="004D3C21"/>
    <w:rsid w:val="004F3F0E"/>
    <w:rsid w:val="00555231"/>
    <w:rsid w:val="005564A7"/>
    <w:rsid w:val="005646B5"/>
    <w:rsid w:val="005B0FFF"/>
    <w:rsid w:val="005E0335"/>
    <w:rsid w:val="00613ADB"/>
    <w:rsid w:val="0065100E"/>
    <w:rsid w:val="0065101E"/>
    <w:rsid w:val="0065674F"/>
    <w:rsid w:val="00671692"/>
    <w:rsid w:val="00687B1B"/>
    <w:rsid w:val="006C07C0"/>
    <w:rsid w:val="006E1B2A"/>
    <w:rsid w:val="006E25CE"/>
    <w:rsid w:val="006E3C5B"/>
    <w:rsid w:val="0072455D"/>
    <w:rsid w:val="00770FDD"/>
    <w:rsid w:val="00773DFF"/>
    <w:rsid w:val="007C0388"/>
    <w:rsid w:val="007C6C4A"/>
    <w:rsid w:val="00811282"/>
    <w:rsid w:val="00833E3C"/>
    <w:rsid w:val="00882969"/>
    <w:rsid w:val="008B2B63"/>
    <w:rsid w:val="008D18DF"/>
    <w:rsid w:val="008F16BE"/>
    <w:rsid w:val="008F1BC9"/>
    <w:rsid w:val="008F438B"/>
    <w:rsid w:val="0090033E"/>
    <w:rsid w:val="009012CB"/>
    <w:rsid w:val="00910ECF"/>
    <w:rsid w:val="00924DA7"/>
    <w:rsid w:val="00982BC9"/>
    <w:rsid w:val="009866D5"/>
    <w:rsid w:val="0099067E"/>
    <w:rsid w:val="00A60CF5"/>
    <w:rsid w:val="00A655B3"/>
    <w:rsid w:val="00AE505A"/>
    <w:rsid w:val="00B03A2A"/>
    <w:rsid w:val="00B03A53"/>
    <w:rsid w:val="00B3153B"/>
    <w:rsid w:val="00B47982"/>
    <w:rsid w:val="00B6132A"/>
    <w:rsid w:val="00B82A3E"/>
    <w:rsid w:val="00B83E10"/>
    <w:rsid w:val="00B94704"/>
    <w:rsid w:val="00B97CCA"/>
    <w:rsid w:val="00BA6767"/>
    <w:rsid w:val="00BA6FF3"/>
    <w:rsid w:val="00BC602B"/>
    <w:rsid w:val="00BE6AED"/>
    <w:rsid w:val="00C503C6"/>
    <w:rsid w:val="00C670E3"/>
    <w:rsid w:val="00C807A7"/>
    <w:rsid w:val="00C83678"/>
    <w:rsid w:val="00CF2899"/>
    <w:rsid w:val="00CF5212"/>
    <w:rsid w:val="00CF7796"/>
    <w:rsid w:val="00CF7D74"/>
    <w:rsid w:val="00D05C6B"/>
    <w:rsid w:val="00D15F90"/>
    <w:rsid w:val="00D37F11"/>
    <w:rsid w:val="00D430FE"/>
    <w:rsid w:val="00D5640F"/>
    <w:rsid w:val="00D77CE4"/>
    <w:rsid w:val="00D80116"/>
    <w:rsid w:val="00D87B89"/>
    <w:rsid w:val="00DA4EFC"/>
    <w:rsid w:val="00DC0113"/>
    <w:rsid w:val="00DC015B"/>
    <w:rsid w:val="00E131A7"/>
    <w:rsid w:val="00E41BD2"/>
    <w:rsid w:val="00E4724F"/>
    <w:rsid w:val="00E83C20"/>
    <w:rsid w:val="00E86BF8"/>
    <w:rsid w:val="00EE5B75"/>
    <w:rsid w:val="00F12210"/>
    <w:rsid w:val="00F32DAB"/>
    <w:rsid w:val="00F514EA"/>
    <w:rsid w:val="00FA6D00"/>
    <w:rsid w:val="00FF4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3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0132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0132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Body Text 2"/>
    <w:basedOn w:val="a"/>
    <w:link w:val="20"/>
    <w:rsid w:val="00401326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40132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ody Text Indent"/>
    <w:basedOn w:val="a"/>
    <w:link w:val="a4"/>
    <w:rsid w:val="00401326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40132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rsid w:val="0040132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40132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0132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1326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40132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0132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40132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01326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b">
    <w:name w:val="Table Grid"/>
    <w:basedOn w:val="a1"/>
    <w:uiPriority w:val="59"/>
    <w:rsid w:val="004013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semiHidden/>
    <w:unhideWhenUsed/>
    <w:rsid w:val="00882969"/>
    <w:rPr>
      <w:color w:val="0000FF"/>
      <w:u w:val="single"/>
    </w:rPr>
  </w:style>
  <w:style w:type="paragraph" w:customStyle="1" w:styleId="ConsPlusNormal">
    <w:name w:val="ConsPlusNormal"/>
    <w:rsid w:val="00DC01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C01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3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0132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0132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Body Text 2"/>
    <w:basedOn w:val="a"/>
    <w:link w:val="20"/>
    <w:rsid w:val="00401326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40132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ody Text Indent"/>
    <w:basedOn w:val="a"/>
    <w:link w:val="a4"/>
    <w:rsid w:val="00401326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40132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rsid w:val="0040132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40132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0132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1326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40132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0132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40132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01326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b">
    <w:name w:val="Table Grid"/>
    <w:basedOn w:val="a1"/>
    <w:uiPriority w:val="59"/>
    <w:rsid w:val="004013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semiHidden/>
    <w:unhideWhenUsed/>
    <w:rsid w:val="00882969"/>
    <w:rPr>
      <w:color w:val="0000FF"/>
      <w:u w:val="single"/>
    </w:rPr>
  </w:style>
  <w:style w:type="paragraph" w:customStyle="1" w:styleId="ConsPlusNormal">
    <w:name w:val="ConsPlusNormal"/>
    <w:rsid w:val="00DC01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C01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7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3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</dc:creator>
  <cp:lastModifiedBy>Татьяна Дмитриевна Мельник</cp:lastModifiedBy>
  <cp:revision>12</cp:revision>
  <dcterms:created xsi:type="dcterms:W3CDTF">2018-12-07T06:15:00Z</dcterms:created>
  <dcterms:modified xsi:type="dcterms:W3CDTF">2019-06-03T02:14:00Z</dcterms:modified>
</cp:coreProperties>
</file>